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1D5" w:rsidRDefault="009871D5" w:rsidP="00987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Additional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file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2:</w:t>
      </w:r>
      <w:r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Median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macular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sensitivities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age-related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macular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degeneration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healthy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retina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eye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standard</w:t>
      </w:r>
    </w:p>
    <w:p w:rsidR="009871D5" w:rsidRPr="00CA3F97" w:rsidRDefault="009871D5" w:rsidP="00987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lmindeligtabel5"/>
        <w:tblW w:w="9962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9"/>
        <w:gridCol w:w="1778"/>
        <w:gridCol w:w="2015"/>
        <w:gridCol w:w="2015"/>
        <w:gridCol w:w="2015"/>
      </w:tblGrid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Early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AMD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Sub-group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Late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AMD Sub-group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Healthy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Retina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F0777B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value</w:t>
            </w:r>
            <w:r w:rsidR="00F0777B">
              <w:rPr>
                <w:rFonts w:ascii="Times New Roman" w:hAnsi="Times New Roman" w:cs="Times New Roman"/>
                <w:bCs/>
                <w:iCs/>
                <w:color w:val="262626" w:themeColor="text1" w:themeTint="D9"/>
              </w:rPr>
              <w:t>*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color w:val="262626" w:themeColor="text1" w:themeTint="D9"/>
              </w:rPr>
            </w:pPr>
          </w:p>
        </w:tc>
      </w:tr>
      <w:tr w:rsidR="009871D5" w:rsidRPr="003D2AF2" w:rsidTr="009F60DD">
        <w:trPr>
          <w:trHeight w:val="3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Overall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Macula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21.9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17.3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10.9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22.61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  <w:vertAlign w:val="superscript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Ring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20.8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15.3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22.94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  <w:vertAlign w:val="superscript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Ring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18.4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11.15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23.13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0.001</w:t>
            </w:r>
          </w:p>
        </w:tc>
      </w:tr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Fovea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12.0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16.5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  <w:vertAlign w:val="superscript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Nasal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17.0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13.65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23.34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0.001</w:t>
            </w:r>
          </w:p>
        </w:tc>
      </w:tr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Inferior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17.35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22.67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0.001</w:t>
            </w:r>
          </w:p>
        </w:tc>
      </w:tr>
      <w:tr w:rsidR="009871D5" w:rsidRPr="003D2AF2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Temporal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14.3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Superior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14.3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12.15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Superior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9.0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19.5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6.75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22.75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0.002</w:t>
            </w:r>
          </w:p>
        </w:tc>
      </w:tr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Nasal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21.75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18.0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11.38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23.25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Inferior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21.5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16.0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15.63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4.0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0.001</w:t>
            </w:r>
          </w:p>
        </w:tc>
      </w:tr>
      <w:tr w:rsidR="009871D5" w:rsidRPr="003D2AF2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Temporal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21.0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9.25</w:t>
            </w:r>
          </w:p>
        </w:tc>
        <w:tc>
          <w:tcPr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23.59</w:t>
            </w:r>
          </w:p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0.145</w:t>
            </w:r>
          </w:p>
        </w:tc>
      </w:tr>
    </w:tbl>
    <w:p w:rsidR="009871D5" w:rsidRPr="003D2AF2" w:rsidRDefault="009871D5" w:rsidP="009871D5">
      <w:pPr>
        <w:spacing w:line="480" w:lineRule="auto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All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macular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sensitivities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given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in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decibels</w:t>
      </w:r>
    </w:p>
    <w:p w:rsidR="009871D5" w:rsidRPr="003D2AF2" w:rsidRDefault="00F0777B" w:rsidP="009871D5">
      <w:pPr>
        <w:spacing w:line="480" w:lineRule="auto"/>
        <w:rPr>
          <w:rFonts w:ascii="Times New Roman" w:hAnsi="Times New Roman" w:cs="Times New Roman"/>
          <w:color w:val="262626" w:themeColor="text1" w:themeTint="D9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>*</w:t>
      </w:r>
      <w:bookmarkStart w:id="0" w:name="_GoBack"/>
      <w:bookmarkEnd w:id="0"/>
      <w:r w:rsidR="009871D5" w:rsidRPr="003D2AF2">
        <w:rPr>
          <w:rFonts w:ascii="Times New Roman" w:hAnsi="Times New Roman" w:cs="Times New Roman"/>
          <w:bCs/>
          <w:iCs/>
          <w:color w:val="262626" w:themeColor="text1" w:themeTint="D9"/>
          <w:sz w:val="20"/>
          <w:szCs w:val="20"/>
        </w:rPr>
        <w:t>Mann-Whitney</w:t>
      </w:r>
      <w:r w:rsidR="009871D5">
        <w:rPr>
          <w:rFonts w:ascii="Times New Roman" w:hAnsi="Times New Roman" w:cs="Times New Roman"/>
          <w:bCs/>
          <w:iCs/>
          <w:color w:val="262626" w:themeColor="text1" w:themeTint="D9"/>
          <w:sz w:val="20"/>
          <w:szCs w:val="20"/>
        </w:rPr>
        <w:t xml:space="preserve"> </w:t>
      </w:r>
      <w:r w:rsidR="009871D5" w:rsidRPr="003D2AF2">
        <w:rPr>
          <w:rFonts w:ascii="Times New Roman" w:hAnsi="Times New Roman" w:cs="Times New Roman"/>
          <w:bCs/>
          <w:iCs/>
          <w:color w:val="262626" w:themeColor="text1" w:themeTint="D9"/>
          <w:sz w:val="20"/>
          <w:szCs w:val="20"/>
        </w:rPr>
        <w:t>U-test</w:t>
      </w:r>
    </w:p>
    <w:p w:rsidR="00585347" w:rsidRPr="009871D5" w:rsidRDefault="009871D5" w:rsidP="009871D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AMD=age-related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macular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degeneration;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IQR=interquartile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range</w:t>
      </w:r>
    </w:p>
    <w:sectPr w:rsidR="00585347" w:rsidRPr="009871D5"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1D5"/>
    <w:rsid w:val="008029BD"/>
    <w:rsid w:val="008A7869"/>
    <w:rsid w:val="009871D5"/>
    <w:rsid w:val="00BD7F87"/>
    <w:rsid w:val="00F0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231A8F-4EA0-4246-93C6-6FB76BBC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1D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Almindeligtabel5">
    <w:name w:val="Plain Table 5"/>
    <w:basedOn w:val="Tabel-Normal"/>
    <w:uiPriority w:val="45"/>
    <w:rsid w:val="009871D5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Sjaelland</Company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2</cp:revision>
  <dcterms:created xsi:type="dcterms:W3CDTF">2020-01-07T12:21:00Z</dcterms:created>
  <dcterms:modified xsi:type="dcterms:W3CDTF">2020-01-07T12:21:00Z</dcterms:modified>
</cp:coreProperties>
</file>